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49AE5B07"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E33A69">
        <w:rPr>
          <w:rFonts w:cs="Arial"/>
          <w:b/>
          <w:bCs/>
          <w:sz w:val="28"/>
          <w:szCs w:val="28"/>
        </w:rPr>
        <w:t>1</w:t>
      </w:r>
      <w:r w:rsidR="00595E34">
        <w:rPr>
          <w:rFonts w:cs="Arial"/>
          <w:b/>
          <w:bCs/>
          <w:sz w:val="28"/>
          <w:szCs w:val="28"/>
        </w:rPr>
        <w:t>2</w:t>
      </w:r>
      <w:r w:rsidR="00DA6FAF">
        <w:rPr>
          <w:rFonts w:cs="Arial"/>
          <w:b/>
          <w:bCs/>
          <w:sz w:val="28"/>
          <w:szCs w:val="28"/>
        </w:rPr>
        <w:t xml:space="preserve"> </w:t>
      </w:r>
      <w:r w:rsidR="007C5B52">
        <w:rPr>
          <w:rFonts w:cs="Arial"/>
          <w:b/>
          <w:bCs/>
          <w:sz w:val="28"/>
          <w:szCs w:val="28"/>
        </w:rPr>
        <w:t>Leitfähigkeit von reiner</w:t>
      </w:r>
      <w:r w:rsidR="00377B7F">
        <w:rPr>
          <w:rFonts w:cs="Arial"/>
          <w:b/>
          <w:bCs/>
          <w:sz w:val="28"/>
          <w:szCs w:val="28"/>
        </w:rPr>
        <w:t xml:space="preserve"> </w:t>
      </w:r>
      <w:r w:rsidR="00595E34">
        <w:rPr>
          <w:rFonts w:cs="Arial"/>
          <w:b/>
          <w:bCs/>
          <w:sz w:val="28"/>
          <w:szCs w:val="28"/>
        </w:rPr>
        <w:t>Zitronensäure</w:t>
      </w:r>
      <w:r w:rsidR="007C5B52">
        <w:rPr>
          <w:rFonts w:cs="Arial"/>
          <w:b/>
          <w:bCs/>
          <w:sz w:val="28"/>
          <w:szCs w:val="28"/>
        </w:rPr>
        <w:t xml:space="preserve"> und einer wässrigen </w:t>
      </w:r>
      <w:r w:rsidR="00595E34">
        <w:rPr>
          <w:rFonts w:cs="Arial"/>
          <w:b/>
          <w:bCs/>
          <w:sz w:val="28"/>
          <w:szCs w:val="28"/>
        </w:rPr>
        <w:t>Zitronen</w:t>
      </w:r>
      <w:r w:rsidR="007C5B52">
        <w:rPr>
          <w:rFonts w:cs="Arial"/>
          <w:b/>
          <w:bCs/>
          <w:sz w:val="28"/>
          <w:szCs w:val="28"/>
        </w:rPr>
        <w:t>säure-Lösung</w:t>
      </w:r>
    </w:p>
    <w:p w14:paraId="2DBE356D" w14:textId="2FA31D6B" w:rsidR="00A50BD1" w:rsidRDefault="00B05861" w:rsidP="00A50BD1">
      <w:pPr>
        <w:spacing w:after="0"/>
        <w:rPr>
          <w:rFonts w:cs="Arial"/>
        </w:rPr>
      </w:pPr>
      <w:r w:rsidRPr="00B05861">
        <w:rPr>
          <w:rFonts w:cs="Arial"/>
          <w:b/>
          <w:bCs/>
        </w:rPr>
        <w:t>Geräte:</w:t>
      </w:r>
      <w:r w:rsidR="004935BF">
        <w:rPr>
          <w:rFonts w:cs="Arial"/>
        </w:rPr>
        <w:t xml:space="preserve">   </w:t>
      </w:r>
    </w:p>
    <w:p w14:paraId="4ED0F8E4" w14:textId="620BE1FC" w:rsidR="007C5B52" w:rsidRDefault="007C5B52" w:rsidP="007C5B52">
      <w:pPr>
        <w:pStyle w:val="Listen"/>
        <w:numPr>
          <w:ilvl w:val="0"/>
          <w:numId w:val="65"/>
        </w:numPr>
        <w:spacing w:line="276" w:lineRule="auto"/>
      </w:pPr>
      <w:r>
        <w:t>150-mL-Bechergl</w:t>
      </w:r>
      <w:r w:rsidR="00595E34">
        <w:t>a</w:t>
      </w:r>
      <w:r>
        <w:t>s</w:t>
      </w:r>
    </w:p>
    <w:p w14:paraId="333A9D79" w14:textId="77777777" w:rsidR="00595E34" w:rsidRDefault="007C5B52" w:rsidP="007C5B52">
      <w:pPr>
        <w:pStyle w:val="Listen"/>
        <w:numPr>
          <w:ilvl w:val="0"/>
          <w:numId w:val="65"/>
        </w:numPr>
        <w:spacing w:line="276" w:lineRule="auto"/>
      </w:pPr>
      <w:r>
        <w:t>Magnetrührer</w:t>
      </w:r>
      <w:r w:rsidR="00595E34">
        <w:t xml:space="preserve"> mit Heizplatte</w:t>
      </w:r>
    </w:p>
    <w:p w14:paraId="41E9109B" w14:textId="3029DCF5" w:rsidR="007C5B52" w:rsidRDefault="007C5B52" w:rsidP="007C5B52">
      <w:pPr>
        <w:pStyle w:val="Listen"/>
        <w:numPr>
          <w:ilvl w:val="0"/>
          <w:numId w:val="65"/>
        </w:numPr>
        <w:spacing w:line="276" w:lineRule="auto"/>
      </w:pPr>
      <w:r>
        <w:t>Rührfisch</w:t>
      </w:r>
    </w:p>
    <w:p w14:paraId="252ED29E" w14:textId="77777777" w:rsidR="007C5B52" w:rsidRDefault="007C5B52" w:rsidP="007C5B52">
      <w:pPr>
        <w:pStyle w:val="Listen"/>
        <w:numPr>
          <w:ilvl w:val="0"/>
          <w:numId w:val="65"/>
        </w:numPr>
        <w:spacing w:line="276" w:lineRule="auto"/>
      </w:pPr>
      <w:r>
        <w:t>Unterputzkabel</w:t>
      </w:r>
    </w:p>
    <w:p w14:paraId="1052B5BE" w14:textId="77777777" w:rsidR="007C5B52" w:rsidRDefault="007C5B52" w:rsidP="007C5B52">
      <w:pPr>
        <w:pStyle w:val="Listen"/>
        <w:numPr>
          <w:ilvl w:val="0"/>
          <w:numId w:val="65"/>
        </w:numPr>
        <w:spacing w:line="276" w:lineRule="auto"/>
      </w:pPr>
      <w:r>
        <w:t>2 Krokodilklemmen</w:t>
      </w:r>
    </w:p>
    <w:p w14:paraId="5012F24B" w14:textId="77777777" w:rsidR="007C5B52" w:rsidRDefault="007C5B52" w:rsidP="007C5B52">
      <w:pPr>
        <w:pStyle w:val="Listen"/>
        <w:numPr>
          <w:ilvl w:val="0"/>
          <w:numId w:val="65"/>
        </w:numPr>
        <w:spacing w:line="276" w:lineRule="auto"/>
      </w:pPr>
      <w:r>
        <w:t>3 Kabel</w:t>
      </w:r>
    </w:p>
    <w:p w14:paraId="01E610E6" w14:textId="77777777" w:rsidR="007C5B52" w:rsidRDefault="007C5B52" w:rsidP="007C5B52">
      <w:pPr>
        <w:pStyle w:val="Listen"/>
        <w:numPr>
          <w:ilvl w:val="0"/>
          <w:numId w:val="65"/>
        </w:numPr>
        <w:spacing w:line="276" w:lineRule="auto"/>
      </w:pPr>
      <w:r>
        <w:t>Glühlampe (max. 3 V, 0,07 A) mit Halterung</w:t>
      </w:r>
    </w:p>
    <w:p w14:paraId="7222FF60" w14:textId="34EB1391" w:rsidR="007C5B52" w:rsidRDefault="007C5B52" w:rsidP="007C5B52">
      <w:pPr>
        <w:pStyle w:val="Listen"/>
        <w:numPr>
          <w:ilvl w:val="0"/>
          <w:numId w:val="65"/>
        </w:numPr>
        <w:spacing w:line="276" w:lineRule="auto"/>
      </w:pPr>
      <w:r>
        <w:t>Regelbare Wechselspannungsquelle (Spannungsbereich: 0 – 30 V)</w:t>
      </w:r>
    </w:p>
    <w:p w14:paraId="0F570C5F" w14:textId="77777777" w:rsidR="00F358C2" w:rsidRDefault="00F358C2" w:rsidP="004935BF">
      <w:pPr>
        <w:spacing w:after="0"/>
        <w:rPr>
          <w:rFonts w:cs="Arial"/>
          <w:b/>
          <w:bCs/>
        </w:rPr>
      </w:pPr>
    </w:p>
    <w:p w14:paraId="3243EEE9" w14:textId="5BCAD4EA" w:rsidR="003F5BEF" w:rsidRDefault="00ED18D5" w:rsidP="004935BF">
      <w:pPr>
        <w:spacing w:after="0"/>
        <w:rPr>
          <w:rFonts w:cs="Arial"/>
        </w:rPr>
      </w:pPr>
      <w:r>
        <w:rPr>
          <w:rFonts w:cs="Arial"/>
          <w:b/>
          <w:bCs/>
        </w:rPr>
        <w:t>Chemikalien:</w:t>
      </w:r>
    </w:p>
    <w:p w14:paraId="54F87E49" w14:textId="0F910009" w:rsidR="00377B7F" w:rsidRPr="00377B7F" w:rsidRDefault="007C5B52" w:rsidP="00377B7F">
      <w:pPr>
        <w:pStyle w:val="Listenabsatz"/>
        <w:numPr>
          <w:ilvl w:val="0"/>
          <w:numId w:val="63"/>
        </w:numPr>
        <w:spacing w:after="0"/>
        <w:rPr>
          <w:rFonts w:cs="Arial"/>
          <w:bCs/>
        </w:rPr>
      </w:pPr>
      <w:r>
        <w:rPr>
          <w:rFonts w:cs="Arial"/>
          <w:bCs/>
        </w:rPr>
        <w:t>Reine</w:t>
      </w:r>
      <w:r w:rsidR="00595E34">
        <w:rPr>
          <w:rFonts w:cs="Arial"/>
          <w:bCs/>
        </w:rPr>
        <w:t>, wasserfreie Zitronens</w:t>
      </w:r>
      <w:r>
        <w:rPr>
          <w:rFonts w:cs="Arial"/>
          <w:bCs/>
        </w:rPr>
        <w:t>äure</w:t>
      </w:r>
    </w:p>
    <w:p w14:paraId="10BEA7EC" w14:textId="77777777" w:rsidR="001A4BAE" w:rsidRDefault="001A4BAE" w:rsidP="001A4BAE">
      <w:pPr>
        <w:spacing w:after="0"/>
        <w:rPr>
          <w:rFonts w:cs="Arial"/>
          <w:b/>
        </w:rPr>
      </w:pPr>
    </w:p>
    <w:p w14:paraId="5859119A" w14:textId="5CBFE9C1" w:rsidR="007C5B52" w:rsidRDefault="007C5B52" w:rsidP="001A4BAE">
      <w:pPr>
        <w:spacing w:after="0"/>
        <w:rPr>
          <w:rFonts w:cs="Arial"/>
          <w:bCs/>
        </w:rPr>
      </w:pPr>
      <w:r>
        <w:rPr>
          <w:rFonts w:cs="Arial"/>
          <w:bCs/>
          <w:noProof/>
        </w:rPr>
        <w:drawing>
          <wp:anchor distT="0" distB="0" distL="114300" distR="114300" simplePos="0" relativeHeight="251658240" behindDoc="1" locked="0" layoutInCell="1" allowOverlap="1" wp14:anchorId="2BCEEF38" wp14:editId="732AE75B">
            <wp:simplePos x="0" y="0"/>
            <wp:positionH relativeFrom="column">
              <wp:posOffset>1310005</wp:posOffset>
            </wp:positionH>
            <wp:positionV relativeFrom="paragraph">
              <wp:posOffset>36195</wp:posOffset>
            </wp:positionV>
            <wp:extent cx="3359150" cy="2383790"/>
            <wp:effectExtent l="0" t="0" r="0" b="0"/>
            <wp:wrapTight wrapText="bothSides">
              <wp:wrapPolygon edited="0">
                <wp:start x="15434" y="0"/>
                <wp:lineTo x="14822" y="345"/>
                <wp:lineTo x="13107" y="2417"/>
                <wp:lineTo x="0" y="4833"/>
                <wp:lineTo x="0" y="13464"/>
                <wp:lineTo x="2695" y="14155"/>
                <wp:lineTo x="3552" y="16571"/>
                <wp:lineTo x="5880" y="19333"/>
                <wp:lineTo x="6002" y="21404"/>
                <wp:lineTo x="10167" y="21404"/>
                <wp:lineTo x="21437" y="21232"/>
                <wp:lineTo x="21437" y="15535"/>
                <wp:lineTo x="19599" y="13809"/>
                <wp:lineTo x="19722" y="7422"/>
                <wp:lineTo x="19232" y="6559"/>
                <wp:lineTo x="17762" y="5524"/>
                <wp:lineTo x="17639" y="2589"/>
                <wp:lineTo x="17149" y="690"/>
                <wp:lineTo x="16904" y="0"/>
                <wp:lineTo x="15434"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9150" cy="2383790"/>
                    </a:xfrm>
                    <a:prstGeom prst="rect">
                      <a:avLst/>
                    </a:prstGeom>
                    <a:noFill/>
                  </pic:spPr>
                </pic:pic>
              </a:graphicData>
            </a:graphic>
          </wp:anchor>
        </w:drawing>
      </w:r>
      <w:r>
        <w:rPr>
          <w:rFonts w:cs="Arial"/>
          <w:b/>
        </w:rPr>
        <w:t>Versuchsaufbau:</w:t>
      </w:r>
    </w:p>
    <w:p w14:paraId="1F0D873C" w14:textId="47171CFD" w:rsidR="007C5B52" w:rsidRDefault="007C5B52" w:rsidP="001A4BAE">
      <w:pPr>
        <w:spacing w:after="0"/>
        <w:rPr>
          <w:rFonts w:cs="Arial"/>
          <w:bCs/>
        </w:rPr>
      </w:pPr>
    </w:p>
    <w:p w14:paraId="421B3482" w14:textId="77777777" w:rsidR="007C5B52" w:rsidRDefault="007C5B52" w:rsidP="001A4BAE">
      <w:pPr>
        <w:spacing w:after="0"/>
        <w:rPr>
          <w:rFonts w:cs="Arial"/>
          <w:bCs/>
        </w:rPr>
      </w:pPr>
    </w:p>
    <w:p w14:paraId="085A9350" w14:textId="77777777" w:rsidR="007C5B52" w:rsidRDefault="007C5B52" w:rsidP="001A4BAE">
      <w:pPr>
        <w:spacing w:after="0"/>
        <w:rPr>
          <w:rFonts w:cs="Arial"/>
          <w:bCs/>
        </w:rPr>
      </w:pPr>
    </w:p>
    <w:p w14:paraId="3795FE0A" w14:textId="77777777" w:rsidR="007C5B52" w:rsidRDefault="007C5B52" w:rsidP="001A4BAE">
      <w:pPr>
        <w:spacing w:after="0"/>
        <w:rPr>
          <w:rFonts w:cs="Arial"/>
          <w:bCs/>
        </w:rPr>
      </w:pPr>
    </w:p>
    <w:p w14:paraId="71F5AC39" w14:textId="77777777" w:rsidR="007C5B52" w:rsidRDefault="007C5B52" w:rsidP="001A4BAE">
      <w:pPr>
        <w:spacing w:after="0"/>
        <w:rPr>
          <w:rFonts w:cs="Arial"/>
          <w:bCs/>
        </w:rPr>
      </w:pPr>
    </w:p>
    <w:p w14:paraId="51F48F40" w14:textId="77777777" w:rsidR="007C5B52" w:rsidRDefault="007C5B52" w:rsidP="001A4BAE">
      <w:pPr>
        <w:spacing w:after="0"/>
        <w:rPr>
          <w:rFonts w:cs="Arial"/>
          <w:bCs/>
        </w:rPr>
      </w:pPr>
    </w:p>
    <w:p w14:paraId="6077824D" w14:textId="77777777" w:rsidR="007C5B52" w:rsidRDefault="007C5B52" w:rsidP="001A4BAE">
      <w:pPr>
        <w:spacing w:after="0"/>
        <w:rPr>
          <w:rFonts w:cs="Arial"/>
          <w:bCs/>
        </w:rPr>
      </w:pPr>
    </w:p>
    <w:p w14:paraId="0832CA1E" w14:textId="77777777" w:rsidR="007C5B52" w:rsidRDefault="007C5B52" w:rsidP="001A4BAE">
      <w:pPr>
        <w:spacing w:after="0"/>
        <w:rPr>
          <w:rFonts w:cs="Arial"/>
          <w:bCs/>
        </w:rPr>
      </w:pPr>
    </w:p>
    <w:p w14:paraId="23FF6A95" w14:textId="77777777" w:rsidR="007C5B52" w:rsidRDefault="007C5B52" w:rsidP="001A4BAE">
      <w:pPr>
        <w:spacing w:after="0"/>
        <w:rPr>
          <w:rFonts w:cs="Arial"/>
          <w:bCs/>
        </w:rPr>
      </w:pPr>
    </w:p>
    <w:p w14:paraId="16ECF760" w14:textId="77777777" w:rsidR="007C5B52" w:rsidRPr="007C5B52" w:rsidRDefault="007C5B52" w:rsidP="001A4BAE">
      <w:pPr>
        <w:spacing w:after="0"/>
        <w:rPr>
          <w:rFonts w:cs="Arial"/>
          <w:bCs/>
        </w:rPr>
      </w:pPr>
    </w:p>
    <w:p w14:paraId="06C77360" w14:textId="77777777" w:rsidR="007C5B52" w:rsidRDefault="007C5B52" w:rsidP="001A4BAE">
      <w:pPr>
        <w:spacing w:after="0"/>
        <w:rPr>
          <w:rFonts w:cs="Arial"/>
          <w:b/>
        </w:rPr>
      </w:pPr>
    </w:p>
    <w:p w14:paraId="15132BEA" w14:textId="77777777" w:rsidR="004D7583" w:rsidRDefault="004D7583" w:rsidP="001A4BAE">
      <w:pPr>
        <w:spacing w:after="0"/>
        <w:rPr>
          <w:rFonts w:cs="Arial"/>
          <w:b/>
        </w:rPr>
      </w:pPr>
    </w:p>
    <w:p w14:paraId="51199D83" w14:textId="77777777" w:rsidR="00B269AE" w:rsidRDefault="00B269AE" w:rsidP="001A4BAE">
      <w:pPr>
        <w:spacing w:after="0"/>
        <w:rPr>
          <w:rFonts w:cs="Arial"/>
          <w:b/>
        </w:rPr>
      </w:pPr>
    </w:p>
    <w:p w14:paraId="63F43E81" w14:textId="1A6934C1" w:rsidR="00872F94" w:rsidRDefault="00872F94" w:rsidP="001A4BAE">
      <w:pPr>
        <w:spacing w:after="0"/>
        <w:rPr>
          <w:rFonts w:cs="Arial"/>
          <w:bCs/>
        </w:rPr>
      </w:pPr>
      <w:r w:rsidRPr="00872F94">
        <w:rPr>
          <w:rFonts w:cs="Arial"/>
          <w:b/>
        </w:rPr>
        <w:t>Durchführung:</w:t>
      </w:r>
    </w:p>
    <w:p w14:paraId="4BCAA34B" w14:textId="77777777" w:rsidR="00595E34" w:rsidRPr="00595E34" w:rsidRDefault="00595E34" w:rsidP="00595E34">
      <w:pPr>
        <w:pStyle w:val="Listenabsatz"/>
        <w:numPr>
          <w:ilvl w:val="0"/>
          <w:numId w:val="63"/>
        </w:numPr>
        <w:ind w:left="714" w:hanging="357"/>
        <w:contextualSpacing w:val="0"/>
        <w:rPr>
          <w:rFonts w:cs="Arial"/>
          <w:bCs/>
        </w:rPr>
      </w:pPr>
      <w:r w:rsidRPr="00595E34">
        <w:rPr>
          <w:rFonts w:cs="Arial"/>
          <w:bCs/>
        </w:rPr>
        <w:t xml:space="preserve">Für die Untersuchungen mit Zitronensäure sollten die abisolierten Kabelenden einen Elektrodenabstand von etwas weniger als 1 cm aufweisen. </w:t>
      </w:r>
    </w:p>
    <w:p w14:paraId="37E762EA" w14:textId="77777777" w:rsidR="00595E34" w:rsidRPr="00595E34" w:rsidRDefault="00595E34" w:rsidP="00595E34">
      <w:pPr>
        <w:pStyle w:val="Listenabsatz"/>
        <w:numPr>
          <w:ilvl w:val="0"/>
          <w:numId w:val="63"/>
        </w:numPr>
        <w:ind w:left="714" w:hanging="357"/>
        <w:contextualSpacing w:val="0"/>
        <w:rPr>
          <w:rFonts w:cs="Arial"/>
          <w:bCs/>
        </w:rPr>
      </w:pPr>
      <w:r w:rsidRPr="00595E34">
        <w:rPr>
          <w:rFonts w:cs="Arial"/>
          <w:bCs/>
        </w:rPr>
        <w:t xml:space="preserve">Baue den Versuch entsprechend der Abbildung auf. </w:t>
      </w:r>
    </w:p>
    <w:p w14:paraId="42CA8FB6" w14:textId="77777777" w:rsidR="00595E34" w:rsidRPr="00595E34" w:rsidRDefault="00595E34" w:rsidP="00595E34">
      <w:pPr>
        <w:pStyle w:val="Listenabsatz"/>
        <w:numPr>
          <w:ilvl w:val="0"/>
          <w:numId w:val="63"/>
        </w:numPr>
        <w:ind w:left="714" w:hanging="357"/>
        <w:contextualSpacing w:val="0"/>
        <w:rPr>
          <w:rFonts w:cs="Arial"/>
          <w:bCs/>
        </w:rPr>
      </w:pPr>
      <w:r w:rsidRPr="00595E34">
        <w:rPr>
          <w:rFonts w:cs="Arial"/>
          <w:bCs/>
        </w:rPr>
        <w:t>Fülle das Becherglas 1 cm hoch mit destilliertem Wasser, tauche die Elektrode ein und regele die Wechselspannung auf maximale Spannung hoch, die Glühlampe sollte nicht leuchten.</w:t>
      </w:r>
    </w:p>
    <w:p w14:paraId="6FF817C0" w14:textId="77777777" w:rsidR="00595E34" w:rsidRPr="00595E34" w:rsidRDefault="00595E34" w:rsidP="00595E34">
      <w:pPr>
        <w:pStyle w:val="Listenabsatz"/>
        <w:numPr>
          <w:ilvl w:val="0"/>
          <w:numId w:val="63"/>
        </w:numPr>
        <w:ind w:left="714" w:hanging="357"/>
        <w:contextualSpacing w:val="0"/>
        <w:rPr>
          <w:rFonts w:cs="Arial"/>
          <w:bCs/>
        </w:rPr>
      </w:pPr>
      <w:r w:rsidRPr="00595E34">
        <w:rPr>
          <w:rFonts w:cs="Arial"/>
          <w:bCs/>
        </w:rPr>
        <w:lastRenderedPageBreak/>
        <w:t xml:space="preserve">Trockne das Becherglas, fülle es 0,5 - 1 cm hoch mit Zitronensäure und stelle es auf die Heizplatte. Die Säure muss vorsichtig erhitzt werden, da sich die Zitronensäure oberhalb von etwa 175°C gelb verfärbt und sich zersetzt. Die Heizplatte kannst du zu Beginn deutlich höher regeln (ca. 200 °C) und erst wenn sich eine klare Schmelze gebildet hat, darfst du die Temperatur von 175 °C nicht überschreiten! Rühre während des Schmelzens gelegentlich mit einem Glasstab um, sobald die Zitronensäure geschmolzen ist, kannst du den Rührfisch hineingeben. </w:t>
      </w:r>
    </w:p>
    <w:p w14:paraId="1BB40A67" w14:textId="77777777" w:rsidR="00595E34" w:rsidRPr="00595E34" w:rsidRDefault="00595E34" w:rsidP="00595E34">
      <w:pPr>
        <w:pStyle w:val="Listenabsatz"/>
        <w:numPr>
          <w:ilvl w:val="0"/>
          <w:numId w:val="63"/>
        </w:numPr>
        <w:ind w:left="714" w:hanging="357"/>
        <w:contextualSpacing w:val="0"/>
        <w:rPr>
          <w:rFonts w:cs="Arial"/>
          <w:bCs/>
        </w:rPr>
      </w:pPr>
      <w:r w:rsidRPr="00595E34">
        <w:rPr>
          <w:rFonts w:cs="Arial"/>
          <w:bCs/>
        </w:rPr>
        <w:t xml:space="preserve">Tauche die Elektroden in die Schmelze (ggf. einspannen!) und regle die Wechselspannung auf maximale Spannung hoch. Die Glühlampe sollte nicht leuchten. </w:t>
      </w:r>
    </w:p>
    <w:p w14:paraId="64FFC963" w14:textId="77777777" w:rsidR="00595E34" w:rsidRPr="00595E34" w:rsidRDefault="00595E34" w:rsidP="00595E34">
      <w:pPr>
        <w:pStyle w:val="Listenabsatz"/>
        <w:numPr>
          <w:ilvl w:val="0"/>
          <w:numId w:val="63"/>
        </w:numPr>
        <w:ind w:left="714" w:hanging="357"/>
        <w:contextualSpacing w:val="0"/>
        <w:rPr>
          <w:rFonts w:cs="Arial"/>
          <w:bCs/>
        </w:rPr>
      </w:pPr>
      <w:r w:rsidRPr="00595E34">
        <w:rPr>
          <w:rFonts w:cs="Arial"/>
          <w:bCs/>
        </w:rPr>
        <w:t xml:space="preserve">Gib nun vorsichtig destilliertes Wasser zu der Zitronensäureschmelze hinzu und beobachte dabei die Glühlampe. </w:t>
      </w:r>
    </w:p>
    <w:p w14:paraId="43DDCF1B" w14:textId="77777777" w:rsidR="00595E34" w:rsidRPr="00595E34" w:rsidRDefault="00595E34" w:rsidP="00595E34">
      <w:pPr>
        <w:pStyle w:val="Listenabsatz"/>
        <w:numPr>
          <w:ilvl w:val="0"/>
          <w:numId w:val="63"/>
        </w:numPr>
        <w:ind w:left="714" w:hanging="357"/>
        <w:contextualSpacing w:val="0"/>
        <w:rPr>
          <w:rFonts w:cs="Arial"/>
          <w:bCs/>
        </w:rPr>
      </w:pPr>
      <w:r w:rsidRPr="00595E34">
        <w:rPr>
          <w:rFonts w:cs="Arial"/>
          <w:bCs/>
        </w:rPr>
        <w:t xml:space="preserve">Wenn sie leuchtet, regele die Spannung so weit herunter, bis kein Leuchten mehr zu beobachten ist. </w:t>
      </w:r>
    </w:p>
    <w:p w14:paraId="2F5F071E" w14:textId="77777777" w:rsidR="00595E34" w:rsidRDefault="00595E34" w:rsidP="00595E34">
      <w:pPr>
        <w:pStyle w:val="Listenabsatz"/>
        <w:numPr>
          <w:ilvl w:val="0"/>
          <w:numId w:val="63"/>
        </w:numPr>
        <w:ind w:left="714" w:hanging="357"/>
        <w:contextualSpacing w:val="0"/>
        <w:rPr>
          <w:rFonts w:cs="Arial"/>
          <w:bCs/>
        </w:rPr>
      </w:pPr>
      <w:r w:rsidRPr="00595E34">
        <w:rPr>
          <w:rFonts w:cs="Arial"/>
          <w:bCs/>
        </w:rPr>
        <w:t>Dann gib erneut etwas Wasser hinzu.</w:t>
      </w:r>
    </w:p>
    <w:p w14:paraId="6390E503" w14:textId="06C6B884" w:rsidR="00595E34" w:rsidRPr="00595E34" w:rsidRDefault="00595E34" w:rsidP="00595E34">
      <w:pPr>
        <w:pStyle w:val="Listenabsatz"/>
        <w:numPr>
          <w:ilvl w:val="0"/>
          <w:numId w:val="63"/>
        </w:numPr>
        <w:ind w:left="714" w:hanging="357"/>
        <w:contextualSpacing w:val="0"/>
        <w:rPr>
          <w:rFonts w:cs="Arial"/>
          <w:bCs/>
        </w:rPr>
      </w:pPr>
      <w:r>
        <w:rPr>
          <w:rFonts w:cs="Arial"/>
          <w:bCs/>
        </w:rPr>
        <w:t>Erkläre deine Beobachtungen!</w:t>
      </w:r>
    </w:p>
    <w:p w14:paraId="324B8932" w14:textId="6EDD7698" w:rsidR="004D7583" w:rsidRDefault="004D7583">
      <w:pPr>
        <w:rPr>
          <w:rFonts w:cs="Arial"/>
          <w:bCs/>
          <w:sz w:val="28"/>
          <w:szCs w:val="28"/>
        </w:rPr>
      </w:pPr>
      <w:r>
        <w:rPr>
          <w:rFonts w:cs="Arial"/>
          <w:bCs/>
          <w:sz w:val="28"/>
          <w:szCs w:val="28"/>
        </w:rPr>
        <w:br w:type="page"/>
      </w:r>
    </w:p>
    <w:p w14:paraId="77007CB1" w14:textId="17B158A5" w:rsidR="004E26AC" w:rsidRPr="00C3311C" w:rsidRDefault="006179B8" w:rsidP="00C3311C">
      <w:pPr>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Pr="00180FF0">
        <w:rPr>
          <w:rFonts w:cs="Arial"/>
          <w:b/>
          <w:bCs/>
          <w:sz w:val="28"/>
          <w:szCs w:val="28"/>
        </w:rPr>
        <w:t>.</w:t>
      </w:r>
      <w:r w:rsidR="00E33A69">
        <w:rPr>
          <w:rFonts w:cs="Arial"/>
          <w:b/>
          <w:bCs/>
          <w:sz w:val="28"/>
          <w:szCs w:val="28"/>
        </w:rPr>
        <w:t>1</w:t>
      </w:r>
      <w:r w:rsidR="00595E34">
        <w:rPr>
          <w:rFonts w:cs="Arial"/>
          <w:b/>
          <w:bCs/>
          <w:sz w:val="28"/>
          <w:szCs w:val="28"/>
        </w:rPr>
        <w:t>2</w:t>
      </w:r>
    </w:p>
    <w:p w14:paraId="409A2EB6" w14:textId="77777777" w:rsidR="00595E34" w:rsidRPr="00595E34" w:rsidRDefault="00595E34" w:rsidP="00595E34">
      <w:r w:rsidRPr="00595E34">
        <w:t xml:space="preserve">Beim Erhitzen über 175°C spaltet die Zitronensäure intramolekular Wasser ab und geht in die Aconitsäure (ungesättigte </w:t>
      </w:r>
      <w:proofErr w:type="spellStart"/>
      <w:r w:rsidRPr="00595E34">
        <w:t>Tricarbonsäure</w:t>
      </w:r>
      <w:proofErr w:type="spellEnd"/>
      <w:r w:rsidRPr="00595E34">
        <w:t>) über. Je nach Menge des abgespaltenen Wassers entsteht eine weniger oder mehr den elektrischen Strom leitende Lösung. Eine Zersetzung der Zitronensäure auf diese Weise ist an der immer intensiveren Gelbfärbung der Lösung zu erkennen.</w:t>
      </w:r>
    </w:p>
    <w:p w14:paraId="75FECD56" w14:textId="77777777" w:rsidR="00595E34" w:rsidRPr="00595E34" w:rsidRDefault="00595E34" w:rsidP="00595E34">
      <w:r w:rsidRPr="00595E34">
        <w:t xml:space="preserve">Trotz der hohen Temperatur der Schmelze kann </w:t>
      </w:r>
      <w:proofErr w:type="gramStart"/>
      <w:r w:rsidRPr="00595E34">
        <w:t>zu dieser bedenkenlos Wasser</w:t>
      </w:r>
      <w:proofErr w:type="gramEnd"/>
      <w:r w:rsidRPr="00595E34">
        <w:t xml:space="preserve"> gegeben werden, ein Herausspritzen von Teilen der Lösung ist bisher noch nicht beobachtet worden. Dieses ist wahrscheinlich auf zwei Effekte zurück zu führen: Zum einen reagiert das mit Raumtemperatur zugegebene Wasser während seiner Erwärmung offensichtlich sehr schnell mit der Zitronensäure zu den entsprechenden Ionen, der Siedepunkt einer solchen Lösung liegt deutlich höher als der von reinem Wasser. Zum anderen wird durch die Zugabe von Wasser mit Raumtemperatur die Temperatur der Lösung deutlich und unter ihren Siedepunkt erniedrigt.</w:t>
      </w:r>
    </w:p>
    <w:p w14:paraId="650C7E85" w14:textId="77777777" w:rsidR="00595E34" w:rsidRPr="00595E34" w:rsidRDefault="00595E34" w:rsidP="005C7847"/>
    <w:p w14:paraId="2E85D39C" w14:textId="61E338F2" w:rsidR="00B228DD" w:rsidRDefault="001009C8" w:rsidP="005C7847">
      <w:r w:rsidRPr="005C7847">
        <w:rPr>
          <w:b/>
          <w:bCs/>
        </w:rPr>
        <w:t>Beobachtungen</w:t>
      </w:r>
      <w:r w:rsidRPr="001A0E74">
        <w:t>:</w:t>
      </w:r>
      <w:r w:rsidR="004935BF" w:rsidRPr="001A0E74">
        <w:t xml:space="preserve">    </w:t>
      </w:r>
    </w:p>
    <w:p w14:paraId="47C59254" w14:textId="77777777" w:rsidR="0055504E" w:rsidRPr="0055504E" w:rsidRDefault="0055504E" w:rsidP="0055504E">
      <w:r w:rsidRPr="0055504E">
        <w:t>Aus den Zitronensäure-Kristallen bildet sich beim Erwärmen eine klare Schmelze. Am oberen Rand des Becherglases kann ein kristalliner Rest verbleiben, da die Zitronensäure dort nicht so heiß wird wie unmittelbar am Boden.</w:t>
      </w:r>
    </w:p>
    <w:p w14:paraId="018B7198" w14:textId="67C95F84" w:rsidR="0055504E" w:rsidRPr="0055504E" w:rsidRDefault="0055504E" w:rsidP="0055504E">
      <w:r w:rsidRPr="0055504E">
        <w:t xml:space="preserve">Trotz eingestellter maximaler Spannung leuchtet die Glühlampe weder bei destilliertem Wasser noch bei reiner Zitronensäure. Wenn man aber etwas Wasser in die reine </w:t>
      </w:r>
      <w:r w:rsidR="00B269AE">
        <w:t>Zitronen</w:t>
      </w:r>
      <w:r w:rsidRPr="0055504E">
        <w:t>säure gegeben hat, leuchtet die Glühlampe allmählich auf, die Spannung wird herunter geregelt, die Glühlampe erlischt, man gibt wieder Wasser hinzu usw.</w:t>
      </w:r>
    </w:p>
    <w:p w14:paraId="742C390A" w14:textId="77777777" w:rsidR="00F358C2" w:rsidRDefault="00F358C2" w:rsidP="005C7847"/>
    <w:p w14:paraId="76DE5B70" w14:textId="25A98A52" w:rsidR="008800FA" w:rsidRDefault="008800FA" w:rsidP="005C7847">
      <w:r w:rsidRPr="005C7847">
        <w:rPr>
          <w:b/>
          <w:bCs/>
        </w:rPr>
        <w:t>Auswertung:</w:t>
      </w:r>
      <w:r w:rsidR="004F4753">
        <w:t xml:space="preserve">    </w:t>
      </w:r>
    </w:p>
    <w:p w14:paraId="18B50133" w14:textId="35F5F13D" w:rsidR="004D7583" w:rsidRPr="004D7583" w:rsidRDefault="004D7583" w:rsidP="004D7583">
      <w:r w:rsidRPr="004D7583">
        <w:t xml:space="preserve">Offensichtlich leiten sowohl destilliertes Wasser als auch die reine </w:t>
      </w:r>
      <w:r w:rsidR="0055504E">
        <w:t>Zitronensäure</w:t>
      </w:r>
      <w:r w:rsidRPr="004D7583">
        <w:t xml:space="preserve"> den elektrischen Strom nicht. Gibt man allerdings Wasser zu der Säure hinzu, so muss eine chemische Reaktion stattfinden, bei der eine saure Lösung mit elektrisch geladenen Teilchen entsteht.</w:t>
      </w:r>
    </w:p>
    <w:p w14:paraId="53C0DDFB" w14:textId="17AA9193" w:rsidR="00C3311C" w:rsidRPr="004D7583" w:rsidRDefault="004D7583" w:rsidP="005C7847">
      <w:pPr>
        <w:rPr>
          <w:b/>
          <w:bCs/>
        </w:rPr>
      </w:pPr>
      <w:r w:rsidRPr="004D7583">
        <w:rPr>
          <w:b/>
          <w:bCs/>
        </w:rPr>
        <w:t>Hinweise:</w:t>
      </w:r>
    </w:p>
    <w:p w14:paraId="2305B881" w14:textId="59DC3261" w:rsidR="004D7583" w:rsidRPr="004D7583" w:rsidRDefault="004D7583" w:rsidP="004D7583">
      <w:pPr>
        <w:numPr>
          <w:ilvl w:val="0"/>
          <w:numId w:val="67"/>
        </w:numPr>
      </w:pPr>
      <w:r w:rsidRPr="004D7583">
        <w:t>Wichtig ist es, das destillierte Wasser vorher auf seine Leitfähigkeit hin in der eingesetzten Apparatur zu prüfen! Falls dieses Wasser aus einem Ionenaustauscher stammt, kann es vorkommen, dass schon bei reinem Wasser eine geringe Leitfähigkeit festzustellen ist</w:t>
      </w:r>
      <w:r w:rsidR="00B269AE">
        <w:t>.</w:t>
      </w:r>
    </w:p>
    <w:p w14:paraId="2D83F1B9" w14:textId="77777777" w:rsidR="004D7583" w:rsidRPr="004D7583" w:rsidRDefault="004D7583" w:rsidP="004D7583">
      <w:pPr>
        <w:numPr>
          <w:ilvl w:val="0"/>
          <w:numId w:val="67"/>
        </w:numPr>
      </w:pPr>
      <w:r w:rsidRPr="004D7583">
        <w:t xml:space="preserve">Das Unterputzkabel ist im Baumarkt erhältlich. Aus ihm kann man sehr preiswerte und trotzdem relativ dimensionsstabile Leitfähigkeitselektroden herstellen. Dazu schneidet man von dem Unterputzkabel ein ca. 10 cm langes Stück (je nach Gefäß) </w:t>
      </w:r>
      <w:r w:rsidRPr="004D7583">
        <w:lastRenderedPageBreak/>
        <w:t xml:space="preserve">ab und entfernt an beiden Enden etwa 1 cm der Isolierung, die mittlere Ader kann abgekniffen werden. </w:t>
      </w:r>
    </w:p>
    <w:p w14:paraId="39DD1D46" w14:textId="77777777" w:rsidR="004D7583" w:rsidRPr="004D7583" w:rsidRDefault="004D7583" w:rsidP="004D7583">
      <w:pPr>
        <w:numPr>
          <w:ilvl w:val="0"/>
          <w:numId w:val="67"/>
        </w:numPr>
      </w:pPr>
      <w:r w:rsidRPr="004D7583">
        <w:t>Ein Anknüpfungspunkt für spätere formale Betrachtungen wird hier unschwer erkennbar, es wird quasi der Grundstein für die Bildung von Hydronium-Ionen gelegt.</w:t>
      </w:r>
    </w:p>
    <w:p w14:paraId="51637D43" w14:textId="77777777" w:rsidR="004D7583" w:rsidRPr="000B610A" w:rsidRDefault="004D7583" w:rsidP="005C7847"/>
    <w:sectPr w:rsidR="004D7583"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74D8B" w14:textId="77777777" w:rsidR="00581231" w:rsidRDefault="00581231" w:rsidP="006179B8">
      <w:pPr>
        <w:spacing w:after="0" w:line="240" w:lineRule="auto"/>
      </w:pPr>
      <w:r>
        <w:separator/>
      </w:r>
    </w:p>
  </w:endnote>
  <w:endnote w:type="continuationSeparator" w:id="0">
    <w:p w14:paraId="214E1F9A" w14:textId="77777777" w:rsidR="00581231" w:rsidRDefault="00581231"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BBD5" w14:textId="77777777" w:rsidR="00581231" w:rsidRDefault="00581231" w:rsidP="006179B8">
      <w:pPr>
        <w:spacing w:after="0" w:line="240" w:lineRule="auto"/>
      </w:pPr>
      <w:r>
        <w:separator/>
      </w:r>
    </w:p>
  </w:footnote>
  <w:footnote w:type="continuationSeparator" w:id="0">
    <w:p w14:paraId="0748F942" w14:textId="77777777" w:rsidR="00581231" w:rsidRDefault="00581231"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5A421DCA"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03C68">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6"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0"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tentative="1">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2"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23"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5"/>
  </w:num>
  <w:num w:numId="2" w16cid:durableId="744186815">
    <w:abstractNumId w:val="25"/>
  </w:num>
  <w:num w:numId="3" w16cid:durableId="1540390796">
    <w:abstractNumId w:val="29"/>
  </w:num>
  <w:num w:numId="4" w16cid:durableId="694309047">
    <w:abstractNumId w:val="13"/>
  </w:num>
  <w:num w:numId="5" w16cid:durableId="1857840274">
    <w:abstractNumId w:val="15"/>
  </w:num>
  <w:num w:numId="6" w16cid:durableId="211188591">
    <w:abstractNumId w:val="11"/>
  </w:num>
  <w:num w:numId="7" w16cid:durableId="1026908390">
    <w:abstractNumId w:val="9"/>
  </w:num>
  <w:num w:numId="8" w16cid:durableId="1980184593">
    <w:abstractNumId w:val="20"/>
  </w:num>
  <w:num w:numId="9" w16cid:durableId="540674239">
    <w:abstractNumId w:val="3"/>
  </w:num>
  <w:num w:numId="10" w16cid:durableId="1791127956">
    <w:abstractNumId w:val="4"/>
  </w:num>
  <w:num w:numId="11" w16cid:durableId="1476533782">
    <w:abstractNumId w:val="4"/>
  </w:num>
  <w:num w:numId="12" w16cid:durableId="1671758069">
    <w:abstractNumId w:val="20"/>
  </w:num>
  <w:num w:numId="13" w16cid:durableId="466434797">
    <w:abstractNumId w:val="4"/>
  </w:num>
  <w:num w:numId="14" w16cid:durableId="1967396038">
    <w:abstractNumId w:val="26"/>
  </w:num>
  <w:num w:numId="15" w16cid:durableId="948967895">
    <w:abstractNumId w:val="24"/>
  </w:num>
  <w:num w:numId="16" w16cid:durableId="196238715">
    <w:abstractNumId w:val="31"/>
  </w:num>
  <w:num w:numId="17" w16cid:durableId="1550066394">
    <w:abstractNumId w:val="24"/>
  </w:num>
  <w:num w:numId="18" w16cid:durableId="129792367">
    <w:abstractNumId w:val="5"/>
  </w:num>
  <w:num w:numId="19" w16cid:durableId="1664355558">
    <w:abstractNumId w:val="29"/>
  </w:num>
  <w:num w:numId="20" w16cid:durableId="1828282037">
    <w:abstractNumId w:val="5"/>
  </w:num>
  <w:num w:numId="21" w16cid:durableId="1859738204">
    <w:abstractNumId w:val="22"/>
  </w:num>
  <w:num w:numId="22" w16cid:durableId="1789395111">
    <w:abstractNumId w:val="29"/>
  </w:num>
  <w:num w:numId="23" w16cid:durableId="1681422192">
    <w:abstractNumId w:val="17"/>
  </w:num>
  <w:num w:numId="24" w16cid:durableId="1318649981">
    <w:abstractNumId w:val="7"/>
  </w:num>
  <w:num w:numId="25" w16cid:durableId="1045640257">
    <w:abstractNumId w:val="17"/>
  </w:num>
  <w:num w:numId="26" w16cid:durableId="1621450396">
    <w:abstractNumId w:val="7"/>
  </w:num>
  <w:num w:numId="27" w16cid:durableId="1587765871">
    <w:abstractNumId w:val="17"/>
  </w:num>
  <w:num w:numId="28" w16cid:durableId="194854342">
    <w:abstractNumId w:val="7"/>
  </w:num>
  <w:num w:numId="29" w16cid:durableId="481309509">
    <w:abstractNumId w:val="17"/>
  </w:num>
  <w:num w:numId="30" w16cid:durableId="531383057">
    <w:abstractNumId w:val="7"/>
  </w:num>
  <w:num w:numId="31" w16cid:durableId="1052120682">
    <w:abstractNumId w:val="17"/>
  </w:num>
  <w:num w:numId="32" w16cid:durableId="51463395">
    <w:abstractNumId w:val="7"/>
  </w:num>
  <w:num w:numId="33" w16cid:durableId="1726373733">
    <w:abstractNumId w:val="17"/>
  </w:num>
  <w:num w:numId="34" w16cid:durableId="215554116">
    <w:abstractNumId w:val="7"/>
  </w:num>
  <w:num w:numId="35" w16cid:durableId="31198434">
    <w:abstractNumId w:val="17"/>
  </w:num>
  <w:num w:numId="36" w16cid:durableId="253632992">
    <w:abstractNumId w:val="7"/>
  </w:num>
  <w:num w:numId="37" w16cid:durableId="1807694308">
    <w:abstractNumId w:val="17"/>
  </w:num>
  <w:num w:numId="38" w16cid:durableId="1674723729">
    <w:abstractNumId w:val="7"/>
  </w:num>
  <w:num w:numId="39" w16cid:durableId="1456172838">
    <w:abstractNumId w:val="17"/>
  </w:num>
  <w:num w:numId="40" w16cid:durableId="1267158633">
    <w:abstractNumId w:val="7"/>
  </w:num>
  <w:num w:numId="41" w16cid:durableId="606352364">
    <w:abstractNumId w:val="17"/>
  </w:num>
  <w:num w:numId="42" w16cid:durableId="1655258400">
    <w:abstractNumId w:val="0"/>
  </w:num>
  <w:num w:numId="43" w16cid:durableId="1867864810">
    <w:abstractNumId w:val="7"/>
  </w:num>
  <w:num w:numId="44" w16cid:durableId="1331985420">
    <w:abstractNumId w:val="17"/>
  </w:num>
  <w:num w:numId="45" w16cid:durableId="174805295">
    <w:abstractNumId w:val="7"/>
  </w:num>
  <w:num w:numId="46" w16cid:durableId="644050117">
    <w:abstractNumId w:val="17"/>
  </w:num>
  <w:num w:numId="47" w16cid:durableId="316112547">
    <w:abstractNumId w:val="7"/>
  </w:num>
  <w:num w:numId="48" w16cid:durableId="1401177942">
    <w:abstractNumId w:val="23"/>
  </w:num>
  <w:num w:numId="49" w16cid:durableId="1232616775">
    <w:abstractNumId w:val="2"/>
  </w:num>
  <w:num w:numId="50" w16cid:durableId="1729956431">
    <w:abstractNumId w:val="16"/>
  </w:num>
  <w:num w:numId="51" w16cid:durableId="146940897">
    <w:abstractNumId w:val="1"/>
  </w:num>
  <w:num w:numId="52" w16cid:durableId="1892571829">
    <w:abstractNumId w:val="14"/>
  </w:num>
  <w:num w:numId="53" w16cid:durableId="1814517089">
    <w:abstractNumId w:val="12"/>
  </w:num>
  <w:num w:numId="54" w16cid:durableId="140316995">
    <w:abstractNumId w:val="11"/>
  </w:num>
  <w:num w:numId="55" w16cid:durableId="920913870">
    <w:abstractNumId w:val="8"/>
  </w:num>
  <w:num w:numId="56" w16cid:durableId="1324622491">
    <w:abstractNumId w:val="19"/>
  </w:num>
  <w:num w:numId="57" w16cid:durableId="1707757001">
    <w:abstractNumId w:val="21"/>
  </w:num>
  <w:num w:numId="58" w16cid:durableId="172384584">
    <w:abstractNumId w:val="11"/>
  </w:num>
  <w:num w:numId="59" w16cid:durableId="287050283">
    <w:abstractNumId w:val="11"/>
  </w:num>
  <w:num w:numId="60" w16cid:durableId="1575699871">
    <w:abstractNumId w:val="10"/>
  </w:num>
  <w:num w:numId="61" w16cid:durableId="307786000">
    <w:abstractNumId w:val="11"/>
  </w:num>
  <w:num w:numId="62" w16cid:durableId="1136486683">
    <w:abstractNumId w:val="28"/>
  </w:num>
  <w:num w:numId="63" w16cid:durableId="191768411">
    <w:abstractNumId w:val="6"/>
  </w:num>
  <w:num w:numId="64" w16cid:durableId="571896023">
    <w:abstractNumId w:val="11"/>
  </w:num>
  <w:num w:numId="65" w16cid:durableId="1014189463">
    <w:abstractNumId w:val="27"/>
  </w:num>
  <w:num w:numId="66" w16cid:durableId="1725988157">
    <w:abstractNumId w:val="30"/>
  </w:num>
  <w:num w:numId="67" w16cid:durableId="7831585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14D8B"/>
    <w:rsid w:val="00020AC6"/>
    <w:rsid w:val="00051F66"/>
    <w:rsid w:val="0005228F"/>
    <w:rsid w:val="000812B4"/>
    <w:rsid w:val="000874B2"/>
    <w:rsid w:val="00097F36"/>
    <w:rsid w:val="000B33AD"/>
    <w:rsid w:val="000B610A"/>
    <w:rsid w:val="000B7195"/>
    <w:rsid w:val="000D1196"/>
    <w:rsid w:val="000D26AD"/>
    <w:rsid w:val="000E19C2"/>
    <w:rsid w:val="001009C8"/>
    <w:rsid w:val="0010546F"/>
    <w:rsid w:val="00112C2D"/>
    <w:rsid w:val="00117BF4"/>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B3C60"/>
    <w:rsid w:val="004D050D"/>
    <w:rsid w:val="004D14B9"/>
    <w:rsid w:val="004D3429"/>
    <w:rsid w:val="004D3916"/>
    <w:rsid w:val="004D7583"/>
    <w:rsid w:val="004E26AC"/>
    <w:rsid w:val="004F4753"/>
    <w:rsid w:val="00503C68"/>
    <w:rsid w:val="00506215"/>
    <w:rsid w:val="00521676"/>
    <w:rsid w:val="00525265"/>
    <w:rsid w:val="00526408"/>
    <w:rsid w:val="005309C0"/>
    <w:rsid w:val="00537863"/>
    <w:rsid w:val="00541255"/>
    <w:rsid w:val="00545522"/>
    <w:rsid w:val="00551901"/>
    <w:rsid w:val="0055504E"/>
    <w:rsid w:val="00565E5D"/>
    <w:rsid w:val="00573969"/>
    <w:rsid w:val="005744B6"/>
    <w:rsid w:val="00576B84"/>
    <w:rsid w:val="00581231"/>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79B8"/>
    <w:rsid w:val="006202A0"/>
    <w:rsid w:val="00626F5E"/>
    <w:rsid w:val="00627F8E"/>
    <w:rsid w:val="00644159"/>
    <w:rsid w:val="00674CB5"/>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72AE8"/>
    <w:rsid w:val="007914CE"/>
    <w:rsid w:val="00795C09"/>
    <w:rsid w:val="007A57E2"/>
    <w:rsid w:val="007B72EE"/>
    <w:rsid w:val="007C2887"/>
    <w:rsid w:val="007C5B52"/>
    <w:rsid w:val="007E50C9"/>
    <w:rsid w:val="00803191"/>
    <w:rsid w:val="00821B0B"/>
    <w:rsid w:val="00823DD1"/>
    <w:rsid w:val="00836310"/>
    <w:rsid w:val="00857490"/>
    <w:rsid w:val="00870BD9"/>
    <w:rsid w:val="00872F94"/>
    <w:rsid w:val="008800FA"/>
    <w:rsid w:val="00882545"/>
    <w:rsid w:val="008848B3"/>
    <w:rsid w:val="00897E7B"/>
    <w:rsid w:val="008A6668"/>
    <w:rsid w:val="008B162B"/>
    <w:rsid w:val="008B33F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269AE"/>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D18D5"/>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606</Words>
  <Characters>3823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2026-01-27T09:36:00Z</dcterms:created>
  <dcterms:modified xsi:type="dcterms:W3CDTF">2026-02-03T16:30:00Z</dcterms:modified>
</cp:coreProperties>
</file>